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昆明学院引进人才（调动）简历表</w:t>
      </w:r>
    </w:p>
    <w:tbl>
      <w:tblPr>
        <w:tblStyle w:val="4"/>
        <w:tblW w:w="106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0"/>
        <w:gridCol w:w="33"/>
        <w:gridCol w:w="1387"/>
        <w:gridCol w:w="1320"/>
        <w:gridCol w:w="128"/>
        <w:gridCol w:w="265"/>
        <w:gridCol w:w="1227"/>
        <w:gridCol w:w="67"/>
        <w:gridCol w:w="851"/>
        <w:gridCol w:w="402"/>
        <w:gridCol w:w="590"/>
        <w:gridCol w:w="196"/>
        <w:gridCol w:w="534"/>
        <w:gridCol w:w="262"/>
        <w:gridCol w:w="10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一、应聘者基本情况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免冠彩照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户籍地址</w:t>
            </w:r>
          </w:p>
        </w:tc>
        <w:tc>
          <w:tcPr>
            <w:tcW w:w="27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3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毕业学校及专业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1.主要教育经历（从大学开始，包括访学）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393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2.主要工作经历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职务（职称）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3.职称晋升经历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职称类别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职称等级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二、研究领域及代表性成果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1.研究领域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2.获得人才称号</w:t>
            </w:r>
          </w:p>
        </w:tc>
        <w:tc>
          <w:tcPr>
            <w:tcW w:w="83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3.主持（参与）过的科研项目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计划类别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经费总额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财政支持金额</w:t>
            </w: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本人作用及排名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4.代表性论文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发表载体、收录情况、影响因子等</w:t>
            </w: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本人作用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72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5.代表性专著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发表时间</w:t>
            </w: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本人作用及排名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6.专利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专利保护期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授权国家</w:t>
            </w: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专利所有者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7.主要获奖情况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获奖时间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颁奖机构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（部门）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奖项</w:t>
            </w: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本人作用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及排名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获奖总人数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37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三、其他情况说明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68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/>
    <w:sectPr>
      <w:pgSz w:w="11906" w:h="16838"/>
      <w:pgMar w:top="1134" w:right="1021" w:bottom="1134" w:left="10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2FE1"/>
    <w:rsid w:val="002819AB"/>
    <w:rsid w:val="004A2FE1"/>
    <w:rsid w:val="006702EF"/>
    <w:rsid w:val="00695F19"/>
    <w:rsid w:val="00991B68"/>
    <w:rsid w:val="009E4108"/>
    <w:rsid w:val="00B1225C"/>
    <w:rsid w:val="00B40A2B"/>
    <w:rsid w:val="00C01382"/>
    <w:rsid w:val="00C24D0C"/>
    <w:rsid w:val="00C60AE9"/>
    <w:rsid w:val="00C9584E"/>
    <w:rsid w:val="71D77C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624</Characters>
  <Lines>5</Lines>
  <Paragraphs>1</Paragraphs>
  <TotalTime>11</TotalTime>
  <ScaleCrop>false</ScaleCrop>
  <LinksUpToDate>false</LinksUpToDate>
  <CharactersWithSpaces>732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2019-05-20T01:49:00Z</dcterms:created>
  <dc:creator>lenovo</dc:creator>
  <cp:lastModifiedBy>梅松波</cp:lastModifiedBy>
  <dcterms:modified xsi:type="dcterms:W3CDTF">2020-04-26T01:43:44Z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